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7D6E8A">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EC0E95">
        <w:rPr>
          <w:rFonts w:ascii="Arial" w:hAnsi="Arial" w:cs="Arial" w:hint="eastAsia"/>
          <w:b/>
          <w:bCs/>
          <w:sz w:val="22"/>
          <w:szCs w:val="22"/>
          <w:lang w:val="en-GB" w:eastAsia="zh-CN"/>
        </w:rPr>
        <w:t>8</w:t>
      </w:r>
      <w:r w:rsidR="00425BB4">
        <w:rPr>
          <w:rFonts w:ascii="Arial" w:hAnsi="Arial" w:cs="Arial" w:hint="eastAsia"/>
          <w:b/>
          <w:bCs/>
          <w:sz w:val="22"/>
          <w:szCs w:val="22"/>
          <w:lang w:val="en-GB" w:eastAsia="zh-CN"/>
        </w:rPr>
        <w:t>5</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C0E95">
        <w:rPr>
          <w:rFonts w:ascii="Arial" w:hAnsi="Arial" w:cs="Arial" w:hint="eastAsia"/>
          <w:b/>
          <w:bCs/>
          <w:sz w:val="22"/>
          <w:szCs w:val="22"/>
          <w:lang w:val="en-GB" w:eastAsia="zh-CN"/>
        </w:rPr>
        <w:t>6</w:t>
      </w:r>
      <w:r w:rsidR="000F009A">
        <w:rPr>
          <w:rFonts w:ascii="Arial" w:hAnsi="Arial" w:cs="Arial" w:hint="eastAsia"/>
          <w:b/>
          <w:bCs/>
          <w:sz w:val="22"/>
          <w:szCs w:val="22"/>
          <w:lang w:val="en-GB" w:eastAsia="zh-CN"/>
        </w:rPr>
        <w:t>4479</w:t>
      </w:r>
    </w:p>
    <w:p w:rsidR="00177E26" w:rsidRPr="00DC282C" w:rsidRDefault="00425BB4" w:rsidP="00177E26">
      <w:pPr>
        <w:pStyle w:val="aa"/>
        <w:autoSpaceDE/>
        <w:autoSpaceDN/>
        <w:adjustRightInd/>
        <w:spacing w:after="0"/>
        <w:rPr>
          <w:rFonts w:ascii="Arial" w:eastAsia="Batang" w:hAnsi="Arial" w:cs="Arial"/>
          <w:b/>
          <w:bCs/>
          <w:sz w:val="22"/>
          <w:szCs w:val="22"/>
          <w:lang w:val="en-GB"/>
        </w:rPr>
      </w:pPr>
      <w:r w:rsidRPr="00425BB4">
        <w:rPr>
          <w:rFonts w:ascii="Arial" w:hAnsi="Arial" w:cs="Arial"/>
          <w:b/>
          <w:bCs/>
          <w:sz w:val="22"/>
          <w:szCs w:val="22"/>
          <w:lang w:eastAsia="zh-CN"/>
        </w:rPr>
        <w:t>Nanjing, China</w:t>
      </w:r>
      <w:r w:rsidR="002D5EB8">
        <w:rPr>
          <w:rFonts w:ascii="Arial" w:hAnsi="Arial" w:cs="Arial" w:hint="eastAsia"/>
          <w:b/>
          <w:bCs/>
          <w:sz w:val="22"/>
          <w:szCs w:val="22"/>
          <w:lang w:eastAsia="zh-CN"/>
        </w:rPr>
        <w:t>,</w:t>
      </w:r>
      <w:r w:rsidRPr="00425BB4">
        <w:rPr>
          <w:rFonts w:ascii="Arial" w:hAnsi="Arial" w:cs="Arial"/>
          <w:b/>
          <w:bCs/>
          <w:sz w:val="22"/>
          <w:szCs w:val="22"/>
          <w:lang w:eastAsia="zh-CN"/>
        </w:rPr>
        <w:t xml:space="preserve"> 23</w:t>
      </w:r>
      <w:r w:rsidR="002D5EB8" w:rsidRPr="002D5EB8">
        <w:rPr>
          <w:rFonts w:ascii="Arial" w:hAnsi="Arial" w:cs="Arial" w:hint="eastAsia"/>
          <w:b/>
          <w:bCs/>
          <w:sz w:val="22"/>
          <w:szCs w:val="22"/>
          <w:vertAlign w:val="superscript"/>
          <w:lang w:eastAsia="zh-CN"/>
        </w:rPr>
        <w:t>rd</w:t>
      </w:r>
      <w:r w:rsidRPr="00425BB4">
        <w:rPr>
          <w:rFonts w:ascii="Arial" w:hAnsi="Arial" w:cs="Arial"/>
          <w:b/>
          <w:bCs/>
          <w:sz w:val="22"/>
          <w:szCs w:val="22"/>
          <w:lang w:eastAsia="zh-CN"/>
        </w:rPr>
        <w:t xml:space="preserve"> - 27</w:t>
      </w:r>
      <w:r w:rsidRPr="002D5EB8">
        <w:rPr>
          <w:rFonts w:ascii="Arial" w:hAnsi="Arial" w:cs="Arial"/>
          <w:b/>
          <w:bCs/>
          <w:sz w:val="22"/>
          <w:szCs w:val="22"/>
          <w:vertAlign w:val="superscript"/>
          <w:lang w:eastAsia="zh-CN"/>
        </w:rPr>
        <w:t>th</w:t>
      </w:r>
      <w:r w:rsidRPr="00425BB4">
        <w:rPr>
          <w:rFonts w:ascii="Arial" w:hAnsi="Arial" w:cs="Arial"/>
          <w:b/>
          <w:bCs/>
          <w:sz w:val="22"/>
          <w:szCs w:val="22"/>
          <w:lang w:eastAsia="zh-CN"/>
        </w:rPr>
        <w:t xml:space="preserve"> May 2016</w:t>
      </w:r>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425BB4">
        <w:rPr>
          <w:rFonts w:ascii="Arial" w:hAnsi="Arial" w:cs="Arial" w:hint="eastAsia"/>
          <w:b/>
          <w:bCs/>
          <w:sz w:val="22"/>
          <w:szCs w:val="22"/>
          <w:lang w:val="en-GB" w:eastAsia="zh-CN"/>
        </w:rPr>
        <w:t>6.2</w:t>
      </w:r>
      <w:r w:rsidR="00EC0E95">
        <w:rPr>
          <w:rFonts w:ascii="Arial" w:hAnsi="Arial" w:cs="Arial" w:hint="eastAsia"/>
          <w:b/>
          <w:bCs/>
          <w:sz w:val="22"/>
          <w:szCs w:val="22"/>
          <w:lang w:val="en-GB" w:eastAsia="zh-CN"/>
        </w:rPr>
        <w:t>.1.1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425BB4">
        <w:rPr>
          <w:rFonts w:ascii="Arial" w:hAnsi="Arial" w:cs="Arial" w:hint="eastAsia"/>
          <w:b/>
          <w:bCs/>
          <w:sz w:val="22"/>
          <w:szCs w:val="22"/>
          <w:lang w:val="en-GB" w:eastAsia="zh-CN"/>
        </w:rPr>
        <w:t xml:space="preserve">Remaining issues on </w:t>
      </w:r>
      <w:r w:rsidR="00EC0E95">
        <w:rPr>
          <w:rFonts w:ascii="Arial" w:hAnsi="Arial" w:cs="Arial" w:hint="eastAsia"/>
          <w:b/>
          <w:bCs/>
          <w:sz w:val="22"/>
          <w:szCs w:val="22"/>
          <w:lang w:val="en-GB" w:eastAsia="zh-CN"/>
        </w:rPr>
        <w:t xml:space="preserve">PUSCH </w:t>
      </w:r>
      <w:r w:rsidR="00EC0E95">
        <w:rPr>
          <w:rFonts w:ascii="Arial" w:hAnsi="Arial" w:cs="Arial"/>
          <w:b/>
          <w:bCs/>
          <w:sz w:val="22"/>
          <w:szCs w:val="22"/>
          <w:lang w:val="en-GB" w:eastAsia="zh-CN"/>
        </w:rPr>
        <w:t>resource</w:t>
      </w:r>
      <w:r w:rsidR="00EC0E95">
        <w:rPr>
          <w:rFonts w:ascii="Arial" w:hAnsi="Arial" w:cs="Arial" w:hint="eastAsia"/>
          <w:b/>
          <w:bCs/>
          <w:sz w:val="22"/>
          <w:szCs w:val="22"/>
          <w:lang w:val="en-GB" w:eastAsia="zh-CN"/>
        </w:rPr>
        <w:t xml:space="preserve"> allocation</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FB14D1" w:rsidRDefault="00F541B6" w:rsidP="00177E26">
      <w:pPr>
        <w:rPr>
          <w:lang w:eastAsia="zh-CN"/>
        </w:rPr>
      </w:pPr>
      <w:r>
        <w:rPr>
          <w:rFonts w:hint="eastAsia"/>
          <w:lang w:eastAsia="zh-CN"/>
        </w:rPr>
        <w:t>In RAN1#84</w:t>
      </w:r>
      <w:r w:rsidR="00493371">
        <w:rPr>
          <w:rFonts w:hint="eastAsia"/>
          <w:lang w:eastAsia="zh-CN"/>
        </w:rPr>
        <w:t>bis</w:t>
      </w:r>
      <w:r w:rsidR="00FB14D1">
        <w:rPr>
          <w:rFonts w:hint="eastAsia"/>
          <w:lang w:eastAsia="zh-CN"/>
        </w:rPr>
        <w:t xml:space="preserve">, the agreements regarding PUSCH </w:t>
      </w:r>
      <w:r w:rsidR="00FB14D1">
        <w:rPr>
          <w:lang w:eastAsia="zh-CN"/>
        </w:rPr>
        <w:t>resource</w:t>
      </w:r>
      <w:r w:rsidR="00FB14D1">
        <w:rPr>
          <w:rFonts w:hint="eastAsia"/>
          <w:lang w:eastAsia="zh-CN"/>
        </w:rPr>
        <w:t xml:space="preserve"> allocation is as following</w:t>
      </w:r>
      <w:r w:rsidR="002A5065">
        <w:rPr>
          <w:rFonts w:hint="eastAsia"/>
          <w:lang w:eastAsia="zh-CN"/>
        </w:rPr>
        <w:t xml:space="preserve"> </w:t>
      </w:r>
      <w:r w:rsidR="002A5065">
        <w:rPr>
          <w:lang w:eastAsia="zh-CN"/>
        </w:rPr>
        <w:fldChar w:fldCharType="begin"/>
      </w:r>
      <w:r w:rsidR="002A5065">
        <w:rPr>
          <w:lang w:eastAsia="zh-CN"/>
        </w:rPr>
        <w:instrText xml:space="preserve"> </w:instrText>
      </w:r>
      <w:r w:rsidR="002A5065">
        <w:rPr>
          <w:rFonts w:hint="eastAsia"/>
          <w:lang w:eastAsia="zh-CN"/>
        </w:rPr>
        <w:instrText>REF _Ref418776036 \r \h</w:instrText>
      </w:r>
      <w:r w:rsidR="002A5065">
        <w:rPr>
          <w:lang w:eastAsia="zh-CN"/>
        </w:rPr>
        <w:instrText xml:space="preserve"> </w:instrText>
      </w:r>
      <w:r w:rsidR="002A5065">
        <w:rPr>
          <w:lang w:eastAsia="zh-CN"/>
        </w:rPr>
      </w:r>
      <w:r w:rsidR="002A5065">
        <w:rPr>
          <w:lang w:eastAsia="zh-CN"/>
        </w:rPr>
        <w:fldChar w:fldCharType="separate"/>
      </w:r>
      <w:r w:rsidR="002A5065">
        <w:rPr>
          <w:lang w:eastAsia="zh-CN"/>
        </w:rPr>
        <w:t>[1]</w:t>
      </w:r>
      <w:r w:rsidR="002A5065">
        <w:rPr>
          <w:lang w:eastAsia="zh-CN"/>
        </w:rPr>
        <w:fldChar w:fldCharType="end"/>
      </w:r>
      <w:r w:rsidR="00FB14D1">
        <w:rPr>
          <w:rFonts w:hint="eastAsia"/>
          <w:lang w:eastAsia="zh-CN"/>
        </w:rPr>
        <w:t>:</w:t>
      </w:r>
    </w:p>
    <w:p w:rsidR="00493371" w:rsidRPr="001D7C9A" w:rsidRDefault="00493371" w:rsidP="00493371">
      <w:pPr>
        <w:rPr>
          <w:rFonts w:eastAsia="MS Mincho"/>
          <w:szCs w:val="20"/>
          <w:lang w:eastAsia="ja-JP"/>
        </w:rPr>
      </w:pPr>
      <w:r w:rsidRPr="001D7C9A">
        <w:rPr>
          <w:rFonts w:eastAsia="MS Mincho"/>
          <w:szCs w:val="20"/>
          <w:highlight w:val="green"/>
          <w:lang w:eastAsia="ja-JP"/>
        </w:rPr>
        <w:t>Agreement</w:t>
      </w:r>
      <w:r w:rsidRPr="001D7C9A">
        <w:rPr>
          <w:rFonts w:eastAsia="MS Mincho"/>
          <w:szCs w:val="20"/>
          <w:lang w:eastAsia="ja-JP"/>
        </w:rPr>
        <w:t>:</w:t>
      </w:r>
    </w:p>
    <w:p w:rsidR="00493371" w:rsidRPr="001D7C9A" w:rsidRDefault="00493371" w:rsidP="00641F9C">
      <w:pPr>
        <w:numPr>
          <w:ilvl w:val="0"/>
          <w:numId w:val="6"/>
        </w:numPr>
        <w:autoSpaceDE/>
        <w:autoSpaceDN/>
        <w:adjustRightInd/>
        <w:snapToGrid/>
        <w:spacing w:after="0"/>
        <w:jc w:val="left"/>
        <w:rPr>
          <w:rFonts w:eastAsia="MS Mincho"/>
          <w:szCs w:val="20"/>
          <w:lang w:eastAsia="ja-JP"/>
        </w:rPr>
      </w:pPr>
      <w:r w:rsidRPr="001D7C9A">
        <w:rPr>
          <w:rFonts w:eastAsia="MS Mincho"/>
          <w:szCs w:val="20"/>
          <w:lang w:eastAsia="ja-JP"/>
        </w:rPr>
        <w:t xml:space="preserve">For </w:t>
      </w:r>
      <w:proofErr w:type="spellStart"/>
      <w:r w:rsidRPr="001D7C9A">
        <w:rPr>
          <w:rFonts w:eastAsia="MS Mincho"/>
          <w:szCs w:val="20"/>
          <w:lang w:eastAsia="ja-JP"/>
        </w:rPr>
        <w:t>eLAA</w:t>
      </w:r>
      <w:proofErr w:type="spellEnd"/>
      <w:r w:rsidRPr="001D7C9A">
        <w:rPr>
          <w:rFonts w:eastAsia="MS Mincho"/>
          <w:szCs w:val="20"/>
          <w:lang w:eastAsia="ja-JP"/>
        </w:rPr>
        <w:t xml:space="preserve"> PUSCH transmission, one interlace is the basic unit of resource allocation, which is </w:t>
      </w:r>
      <w:bookmarkStart w:id="2" w:name="_GoBack"/>
      <w:bookmarkEnd w:id="2"/>
      <w:r w:rsidRPr="001D7C9A">
        <w:rPr>
          <w:rFonts w:eastAsia="MS Mincho"/>
          <w:szCs w:val="20"/>
          <w:lang w:eastAsia="ja-JP"/>
        </w:rPr>
        <w:t>composed of 10RBs for 20MHz</w:t>
      </w:r>
    </w:p>
    <w:p w:rsidR="00493371" w:rsidRPr="001D7C9A" w:rsidRDefault="00493371" w:rsidP="00641F9C">
      <w:pPr>
        <w:numPr>
          <w:ilvl w:val="1"/>
          <w:numId w:val="6"/>
        </w:numPr>
        <w:autoSpaceDE/>
        <w:autoSpaceDN/>
        <w:adjustRightInd/>
        <w:snapToGrid/>
        <w:spacing w:after="0"/>
        <w:jc w:val="left"/>
        <w:rPr>
          <w:rFonts w:eastAsia="MS Mincho"/>
          <w:szCs w:val="20"/>
          <w:lang w:eastAsia="ja-JP"/>
        </w:rPr>
      </w:pPr>
      <w:r w:rsidRPr="001D7C9A">
        <w:rPr>
          <w:rFonts w:eastAsia="MS Mincho"/>
          <w:szCs w:val="20"/>
          <w:highlight w:val="darkYellow"/>
          <w:lang w:eastAsia="ja-JP"/>
        </w:rPr>
        <w:t>Working assumption</w:t>
      </w:r>
      <w:r w:rsidRPr="001D7C9A">
        <w:rPr>
          <w:rFonts w:eastAsia="MS Mincho"/>
          <w:szCs w:val="20"/>
          <w:lang w:eastAsia="ja-JP"/>
        </w:rPr>
        <w:t>: the 10RBs are spaced equally in frequency domain for 20MHz</w:t>
      </w:r>
    </w:p>
    <w:p w:rsidR="00493371" w:rsidRPr="001D7C9A" w:rsidRDefault="00493371" w:rsidP="00641F9C">
      <w:pPr>
        <w:numPr>
          <w:ilvl w:val="2"/>
          <w:numId w:val="6"/>
        </w:numPr>
        <w:autoSpaceDE/>
        <w:autoSpaceDN/>
        <w:adjustRightInd/>
        <w:snapToGrid/>
        <w:spacing w:after="0"/>
        <w:jc w:val="left"/>
        <w:rPr>
          <w:rFonts w:eastAsia="MS Mincho"/>
          <w:szCs w:val="20"/>
          <w:lang w:eastAsia="ja-JP"/>
        </w:rPr>
      </w:pPr>
      <w:r w:rsidRPr="001D7C9A">
        <w:rPr>
          <w:rFonts w:eastAsia="MS Mincho"/>
          <w:szCs w:val="20"/>
          <w:lang w:eastAsia="ja-JP"/>
        </w:rPr>
        <w:t xml:space="preserve">Ex for 20MHz </w:t>
      </w:r>
      <w:proofErr w:type="spellStart"/>
      <w:r w:rsidRPr="001D7C9A">
        <w:rPr>
          <w:rFonts w:eastAsia="MS Mincho"/>
          <w:szCs w:val="20"/>
          <w:lang w:eastAsia="ja-JP"/>
        </w:rPr>
        <w:t>eLAA</w:t>
      </w:r>
      <w:proofErr w:type="spellEnd"/>
      <w:r w:rsidRPr="001D7C9A">
        <w:rPr>
          <w:rFonts w:eastAsia="MS Mincho"/>
          <w:szCs w:val="20"/>
          <w:lang w:eastAsia="ja-JP"/>
        </w:rPr>
        <w:t xml:space="preserve"> </w:t>
      </w:r>
      <w:proofErr w:type="spellStart"/>
      <w:r w:rsidRPr="001D7C9A">
        <w:rPr>
          <w:rFonts w:eastAsia="MS Mincho"/>
          <w:szCs w:val="20"/>
          <w:lang w:eastAsia="ja-JP"/>
        </w:rPr>
        <w:t>SCell</w:t>
      </w:r>
      <w:proofErr w:type="spellEnd"/>
      <w:r w:rsidRPr="001D7C9A">
        <w:rPr>
          <w:rFonts w:eastAsia="MS Mincho"/>
          <w:szCs w:val="20"/>
          <w:lang w:eastAsia="ja-JP"/>
        </w:rPr>
        <w:t>: interlace 0 is composed of RBs 0,10,20,...,90</w:t>
      </w:r>
    </w:p>
    <w:p w:rsidR="00493371" w:rsidRPr="001D7C9A" w:rsidRDefault="00493371" w:rsidP="00641F9C">
      <w:pPr>
        <w:numPr>
          <w:ilvl w:val="2"/>
          <w:numId w:val="6"/>
        </w:numPr>
        <w:autoSpaceDE/>
        <w:autoSpaceDN/>
        <w:adjustRightInd/>
        <w:snapToGrid/>
        <w:spacing w:after="0"/>
        <w:jc w:val="left"/>
        <w:rPr>
          <w:rFonts w:eastAsia="MS Mincho"/>
          <w:szCs w:val="20"/>
          <w:lang w:eastAsia="ja-JP"/>
        </w:rPr>
      </w:pPr>
      <w:r w:rsidRPr="001D7C9A">
        <w:rPr>
          <w:rFonts w:eastAsia="MS Mincho"/>
          <w:szCs w:val="20"/>
          <w:lang w:eastAsia="ja-JP"/>
        </w:rPr>
        <w:t xml:space="preserve">Send </w:t>
      </w:r>
      <w:proofErr w:type="gramStart"/>
      <w:r w:rsidRPr="001D7C9A">
        <w:rPr>
          <w:rFonts w:eastAsia="MS Mincho"/>
          <w:szCs w:val="20"/>
          <w:lang w:eastAsia="ja-JP"/>
        </w:rPr>
        <w:t>an LS</w:t>
      </w:r>
      <w:proofErr w:type="gramEnd"/>
      <w:r w:rsidRPr="001D7C9A">
        <w:rPr>
          <w:rFonts w:eastAsia="MS Mincho"/>
          <w:szCs w:val="20"/>
          <w:lang w:eastAsia="ja-JP"/>
        </w:rPr>
        <w:t xml:space="preserve"> to RAN4 asking whether or not RAN4 sees issues with the working assumption. RAN1 also discussed the possibility of having unequal spacing in frequency domain for the 10-RB interlace based resource allocation – </w:t>
      </w:r>
      <w:proofErr w:type="spellStart"/>
      <w:r w:rsidRPr="004B4988">
        <w:rPr>
          <w:rFonts w:eastAsia="MS Mincho"/>
          <w:szCs w:val="20"/>
          <w:lang w:eastAsia="ja-JP"/>
        </w:rPr>
        <w:t>Jeongho</w:t>
      </w:r>
      <w:proofErr w:type="spellEnd"/>
      <w:r w:rsidRPr="004B4988">
        <w:rPr>
          <w:rFonts w:eastAsia="MS Mincho"/>
          <w:szCs w:val="20"/>
          <w:lang w:eastAsia="ja-JP"/>
        </w:rPr>
        <w:t xml:space="preserve"> (Intel) - </w:t>
      </w:r>
      <w:hyperlink r:id="rId9" w:history="1">
        <w:r>
          <w:rPr>
            <w:rStyle w:val="a5"/>
            <w:rFonts w:eastAsia="MS Mincho"/>
            <w:b/>
            <w:szCs w:val="20"/>
            <w:lang w:eastAsia="ja-JP"/>
          </w:rPr>
          <w:t>R1-163703</w:t>
        </w:r>
      </w:hyperlink>
      <w:r>
        <w:rPr>
          <w:rFonts w:eastAsia="MS Mincho"/>
          <w:b/>
          <w:szCs w:val="20"/>
          <w:lang w:eastAsia="ja-JP"/>
        </w:rPr>
        <w:t xml:space="preserve"> </w:t>
      </w:r>
      <w:r w:rsidRPr="004B4988">
        <w:rPr>
          <w:rFonts w:eastAsia="MS Mincho"/>
          <w:szCs w:val="20"/>
          <w:lang w:eastAsia="ja-JP"/>
        </w:rPr>
        <w:t xml:space="preserve">– </w:t>
      </w:r>
      <w:r>
        <w:rPr>
          <w:rFonts w:eastAsia="MS Mincho"/>
          <w:szCs w:val="20"/>
          <w:lang w:eastAsia="ja-JP"/>
        </w:rPr>
        <w:t>approved</w:t>
      </w:r>
      <w:r w:rsidRPr="004B4988">
        <w:rPr>
          <w:rFonts w:eastAsia="MS Mincho"/>
          <w:szCs w:val="20"/>
          <w:lang w:eastAsia="ja-JP"/>
        </w:rPr>
        <w:t xml:space="preserve"> in</w:t>
      </w:r>
      <w:r>
        <w:rPr>
          <w:rFonts w:eastAsia="MS Mincho"/>
          <w:b/>
          <w:szCs w:val="20"/>
          <w:lang w:eastAsia="ja-JP"/>
        </w:rPr>
        <w:t xml:space="preserve"> </w:t>
      </w:r>
      <w:hyperlink r:id="rId10" w:history="1">
        <w:r>
          <w:rPr>
            <w:rStyle w:val="a5"/>
            <w:rFonts w:eastAsia="MS Mincho"/>
            <w:b/>
            <w:szCs w:val="20"/>
            <w:highlight w:val="green"/>
            <w:lang w:eastAsia="ja-JP"/>
          </w:rPr>
          <w:t>R1-163683</w:t>
        </w:r>
      </w:hyperlink>
    </w:p>
    <w:p w:rsidR="00493371" w:rsidRPr="001D7C9A" w:rsidRDefault="00493371" w:rsidP="00641F9C">
      <w:pPr>
        <w:numPr>
          <w:ilvl w:val="1"/>
          <w:numId w:val="6"/>
        </w:numPr>
        <w:autoSpaceDE/>
        <w:autoSpaceDN/>
        <w:adjustRightInd/>
        <w:snapToGrid/>
        <w:spacing w:after="0"/>
        <w:jc w:val="left"/>
        <w:rPr>
          <w:rFonts w:eastAsia="MS Mincho"/>
          <w:szCs w:val="20"/>
          <w:lang w:eastAsia="ja-JP"/>
        </w:rPr>
      </w:pPr>
      <w:r w:rsidRPr="001D7C9A">
        <w:rPr>
          <w:rFonts w:eastAsia="MS Mincho"/>
          <w:szCs w:val="20"/>
          <w:lang w:eastAsia="ja-JP"/>
        </w:rPr>
        <w:t>FFS the case of other system bandwidth(s)</w:t>
      </w:r>
    </w:p>
    <w:p w:rsidR="00493371" w:rsidRPr="001D7C9A" w:rsidRDefault="00493371" w:rsidP="00641F9C">
      <w:pPr>
        <w:numPr>
          <w:ilvl w:val="0"/>
          <w:numId w:val="6"/>
        </w:numPr>
        <w:autoSpaceDE/>
        <w:autoSpaceDN/>
        <w:adjustRightInd/>
        <w:snapToGrid/>
        <w:spacing w:after="0"/>
        <w:jc w:val="left"/>
        <w:rPr>
          <w:rFonts w:eastAsia="MS Mincho"/>
          <w:szCs w:val="20"/>
          <w:lang w:eastAsia="ja-JP"/>
        </w:rPr>
      </w:pPr>
      <w:r w:rsidRPr="001D7C9A">
        <w:rPr>
          <w:rFonts w:eastAsia="MS Mincho"/>
          <w:szCs w:val="20"/>
          <w:lang w:eastAsia="ja-JP"/>
        </w:rPr>
        <w:t>A UE can be assigned one or more interlaces</w:t>
      </w:r>
    </w:p>
    <w:p w:rsidR="00493371" w:rsidRPr="001D7C9A" w:rsidRDefault="00493371" w:rsidP="00641F9C">
      <w:pPr>
        <w:numPr>
          <w:ilvl w:val="1"/>
          <w:numId w:val="6"/>
        </w:numPr>
        <w:autoSpaceDE/>
        <w:autoSpaceDN/>
        <w:adjustRightInd/>
        <w:snapToGrid/>
        <w:spacing w:after="0"/>
        <w:jc w:val="left"/>
        <w:rPr>
          <w:rFonts w:eastAsia="MS Mincho"/>
          <w:szCs w:val="20"/>
          <w:lang w:eastAsia="ja-JP"/>
        </w:rPr>
      </w:pPr>
      <w:r w:rsidRPr="001D7C9A">
        <w:rPr>
          <w:rFonts w:eastAsia="MS Mincho"/>
          <w:szCs w:val="20"/>
          <w:lang w:eastAsia="ja-JP"/>
        </w:rPr>
        <w:t>The total number of RBs used for transmission should be a multiple of 2,3 and 5</w:t>
      </w:r>
    </w:p>
    <w:p w:rsidR="00493371" w:rsidRPr="001D7C9A" w:rsidRDefault="00493371" w:rsidP="00641F9C">
      <w:pPr>
        <w:numPr>
          <w:ilvl w:val="1"/>
          <w:numId w:val="6"/>
        </w:numPr>
        <w:autoSpaceDE/>
        <w:autoSpaceDN/>
        <w:adjustRightInd/>
        <w:snapToGrid/>
        <w:spacing w:after="0"/>
        <w:jc w:val="left"/>
        <w:rPr>
          <w:rFonts w:eastAsia="MS Mincho"/>
          <w:szCs w:val="20"/>
          <w:lang w:eastAsia="ja-JP"/>
        </w:rPr>
      </w:pPr>
      <w:r w:rsidRPr="001D7C9A">
        <w:rPr>
          <w:rFonts w:eastAsia="MS Mincho"/>
          <w:szCs w:val="20"/>
          <w:lang w:eastAsia="ja-JP"/>
        </w:rPr>
        <w:t>Decide one of the following alternatives:</w:t>
      </w:r>
    </w:p>
    <w:p w:rsidR="00493371" w:rsidRPr="001D7C9A" w:rsidRDefault="00493371" w:rsidP="00641F9C">
      <w:pPr>
        <w:numPr>
          <w:ilvl w:val="2"/>
          <w:numId w:val="5"/>
        </w:numPr>
        <w:autoSpaceDE/>
        <w:autoSpaceDN/>
        <w:adjustRightInd/>
        <w:snapToGrid/>
        <w:spacing w:after="0"/>
        <w:jc w:val="left"/>
        <w:rPr>
          <w:rFonts w:eastAsia="MS Mincho"/>
          <w:szCs w:val="20"/>
          <w:lang w:eastAsia="ja-JP"/>
        </w:rPr>
      </w:pPr>
      <w:r w:rsidRPr="001D7C9A">
        <w:rPr>
          <w:rFonts w:eastAsia="MS Mincho"/>
          <w:szCs w:val="20"/>
          <w:lang w:eastAsia="ja-JP"/>
        </w:rPr>
        <w:t>Alt 1: UL resource allocation type 0 is used to allocate multiple interlaces to a UE</w:t>
      </w:r>
    </w:p>
    <w:p w:rsidR="00493371" w:rsidRPr="001D7C9A" w:rsidRDefault="00493371" w:rsidP="00641F9C">
      <w:pPr>
        <w:numPr>
          <w:ilvl w:val="3"/>
          <w:numId w:val="5"/>
        </w:numPr>
        <w:autoSpaceDE/>
        <w:autoSpaceDN/>
        <w:adjustRightInd/>
        <w:snapToGrid/>
        <w:spacing w:after="0"/>
        <w:jc w:val="left"/>
        <w:rPr>
          <w:rFonts w:eastAsia="MS Mincho"/>
          <w:szCs w:val="20"/>
          <w:lang w:eastAsia="ja-JP"/>
        </w:rPr>
      </w:pPr>
      <w:r w:rsidRPr="001D7C9A">
        <w:rPr>
          <w:rFonts w:eastAsia="MS Mincho"/>
          <w:szCs w:val="20"/>
          <w:lang w:eastAsia="ja-JP"/>
        </w:rPr>
        <w:t>UL grant indicates start index and allocated number of interlaces with consecutive indices</w:t>
      </w:r>
    </w:p>
    <w:p w:rsidR="00493371" w:rsidRPr="001D7C9A" w:rsidRDefault="00493371" w:rsidP="00641F9C">
      <w:pPr>
        <w:numPr>
          <w:ilvl w:val="2"/>
          <w:numId w:val="6"/>
        </w:numPr>
        <w:autoSpaceDE/>
        <w:autoSpaceDN/>
        <w:adjustRightInd/>
        <w:snapToGrid/>
        <w:spacing w:after="0"/>
        <w:jc w:val="left"/>
        <w:rPr>
          <w:rFonts w:eastAsia="MS Mincho"/>
          <w:szCs w:val="20"/>
          <w:lang w:eastAsia="ja-JP"/>
        </w:rPr>
      </w:pPr>
      <w:r w:rsidRPr="001D7C9A">
        <w:rPr>
          <w:rFonts w:eastAsia="MS Mincho"/>
          <w:szCs w:val="20"/>
          <w:lang w:eastAsia="ja-JP"/>
        </w:rPr>
        <w:t>Alt 2: bitmap based resource allocation</w:t>
      </w:r>
    </w:p>
    <w:p w:rsidR="00493371" w:rsidRPr="001D7C9A" w:rsidRDefault="00493371" w:rsidP="00641F9C">
      <w:pPr>
        <w:numPr>
          <w:ilvl w:val="2"/>
          <w:numId w:val="6"/>
        </w:numPr>
        <w:autoSpaceDE/>
        <w:autoSpaceDN/>
        <w:adjustRightInd/>
        <w:snapToGrid/>
        <w:spacing w:after="0"/>
        <w:jc w:val="left"/>
        <w:rPr>
          <w:rFonts w:eastAsia="MS Mincho"/>
          <w:szCs w:val="20"/>
          <w:lang w:eastAsia="ja-JP"/>
        </w:rPr>
      </w:pPr>
      <w:r w:rsidRPr="001D7C9A">
        <w:rPr>
          <w:rFonts w:eastAsia="MS Mincho"/>
          <w:szCs w:val="20"/>
          <w:lang w:eastAsia="ja-JP"/>
        </w:rPr>
        <w:t>Alt 3: predefined resource allocation patterns</w:t>
      </w:r>
    </w:p>
    <w:p w:rsidR="00493371" w:rsidRPr="001D7C9A" w:rsidRDefault="00493371" w:rsidP="00641F9C">
      <w:pPr>
        <w:numPr>
          <w:ilvl w:val="1"/>
          <w:numId w:val="6"/>
        </w:numPr>
        <w:autoSpaceDE/>
        <w:autoSpaceDN/>
        <w:adjustRightInd/>
        <w:snapToGrid/>
        <w:spacing w:after="0"/>
        <w:jc w:val="left"/>
        <w:rPr>
          <w:rFonts w:eastAsia="MS Mincho"/>
          <w:szCs w:val="20"/>
          <w:lang w:eastAsia="ja-JP"/>
        </w:rPr>
      </w:pPr>
      <w:r w:rsidRPr="001D7C9A">
        <w:rPr>
          <w:rFonts w:eastAsia="MS Mincho"/>
          <w:szCs w:val="20"/>
          <w:lang w:eastAsia="ja-JP"/>
        </w:rPr>
        <w:t>FFS: excluding some UL RBs from the resource allocation</w:t>
      </w:r>
    </w:p>
    <w:p w:rsidR="00FB14D1" w:rsidRDefault="002A5065" w:rsidP="00177E26">
      <w:pPr>
        <w:rPr>
          <w:lang w:eastAsia="zh-CN"/>
        </w:rPr>
      </w:pPr>
      <w:r>
        <w:rPr>
          <w:rFonts w:hint="eastAsia"/>
          <w:lang w:eastAsia="zh-CN"/>
        </w:rPr>
        <w:t>In this contribution, we mainly focus on the</w:t>
      </w:r>
      <w:r w:rsidR="00D47D37">
        <w:rPr>
          <w:rFonts w:hint="eastAsia"/>
          <w:lang w:eastAsia="zh-CN"/>
        </w:rPr>
        <w:t xml:space="preserve"> remaining issues</w:t>
      </w:r>
      <w:r w:rsidR="00F26827">
        <w:rPr>
          <w:rFonts w:hint="eastAsia"/>
          <w:lang w:eastAsia="zh-CN"/>
        </w:rPr>
        <w:t xml:space="preserve"> of PUSCH </w:t>
      </w:r>
      <w:r>
        <w:rPr>
          <w:lang w:eastAsia="zh-CN"/>
        </w:rPr>
        <w:t>resource</w:t>
      </w:r>
      <w:r>
        <w:rPr>
          <w:rFonts w:hint="eastAsia"/>
          <w:lang w:eastAsia="zh-CN"/>
        </w:rPr>
        <w:t xml:space="preserve"> allocation.</w:t>
      </w:r>
    </w:p>
    <w:p w:rsidR="00A81E8D" w:rsidRDefault="00A81E8D" w:rsidP="00A81E8D">
      <w:pPr>
        <w:pStyle w:val="1"/>
        <w:rPr>
          <w:lang w:eastAsia="zh-CN"/>
        </w:rPr>
      </w:pPr>
      <w:r>
        <w:rPr>
          <w:rFonts w:hint="eastAsia"/>
          <w:lang w:eastAsia="zh-CN"/>
        </w:rPr>
        <w:t>Discussion</w:t>
      </w:r>
    </w:p>
    <w:p w:rsidR="00A81E8D" w:rsidRDefault="006B3484" w:rsidP="00A81E8D">
      <w:pPr>
        <w:pStyle w:val="2"/>
        <w:rPr>
          <w:lang w:eastAsia="zh-CN"/>
        </w:rPr>
      </w:pPr>
      <w:r>
        <w:rPr>
          <w:rFonts w:hint="eastAsia"/>
          <w:lang w:eastAsia="zh-CN"/>
        </w:rPr>
        <w:t>Interlace for other system bandwidths</w:t>
      </w:r>
    </w:p>
    <w:p w:rsidR="00D92AAD" w:rsidRDefault="00D92AAD" w:rsidP="006B3484">
      <w:pPr>
        <w:rPr>
          <w:lang w:eastAsia="zh-CN"/>
        </w:rPr>
      </w:pPr>
      <w:r>
        <w:rPr>
          <w:lang w:eastAsia="zh-CN"/>
        </w:rPr>
        <w:t>F</w:t>
      </w:r>
      <w:r>
        <w:rPr>
          <w:rFonts w:hint="eastAsia"/>
          <w:lang w:eastAsia="zh-CN"/>
        </w:rPr>
        <w:t xml:space="preserve">or 20MHz system bandwidth, there are totally 10 interlaces per last meeting agreement. The chosen of 10 interlaces considers the </w:t>
      </w:r>
      <w:r>
        <w:rPr>
          <w:lang w:eastAsia="zh-CN"/>
        </w:rPr>
        <w:t>resource</w:t>
      </w:r>
      <w:r>
        <w:rPr>
          <w:rFonts w:hint="eastAsia"/>
          <w:lang w:eastAsia="zh-CN"/>
        </w:rPr>
        <w:t xml:space="preserve"> allocation granularity, the 80% channel </w:t>
      </w:r>
      <w:r>
        <w:rPr>
          <w:lang w:eastAsia="zh-CN"/>
        </w:rPr>
        <w:t>occupancy</w:t>
      </w:r>
      <w:r>
        <w:rPr>
          <w:rFonts w:hint="eastAsia"/>
          <w:lang w:eastAsia="zh-CN"/>
        </w:rPr>
        <w:t xml:space="preserve"> requirement and the system bandwidth. In </w:t>
      </w:r>
      <w:r>
        <w:rPr>
          <w:lang w:eastAsia="zh-CN"/>
        </w:rPr>
        <w:t>addition</w:t>
      </w:r>
      <w:r>
        <w:rPr>
          <w:rFonts w:hint="eastAsia"/>
          <w:lang w:eastAsia="zh-CN"/>
        </w:rPr>
        <w:t xml:space="preserve"> to 20MHz system bandwidth, 5MHz and 10MHz are also supported in the unlicensed band. To enlarge the </w:t>
      </w:r>
      <w:proofErr w:type="spellStart"/>
      <w:r>
        <w:rPr>
          <w:rFonts w:hint="eastAsia"/>
          <w:lang w:eastAsia="zh-CN"/>
        </w:rPr>
        <w:t>eLAA</w:t>
      </w:r>
      <w:proofErr w:type="spellEnd"/>
      <w:r>
        <w:rPr>
          <w:rFonts w:hint="eastAsia"/>
          <w:lang w:eastAsia="zh-CN"/>
        </w:rPr>
        <w:t xml:space="preserve"> usage scenario, it is necessary to define the basic resource allocation unit for 5MHz and 10MHz system bandwidth. The similar </w:t>
      </w:r>
      <w:r>
        <w:rPr>
          <w:lang w:eastAsia="zh-CN"/>
        </w:rPr>
        <w:t>principle</w:t>
      </w:r>
      <w:r>
        <w:rPr>
          <w:rFonts w:hint="eastAsia"/>
          <w:lang w:eastAsia="zh-CN"/>
        </w:rPr>
        <w:t xml:space="preserve"> can be considered.</w:t>
      </w:r>
    </w:p>
    <w:p w:rsidR="005E2143" w:rsidRDefault="00D92AAD" w:rsidP="006B3484">
      <w:pPr>
        <w:rPr>
          <w:lang w:eastAsia="zh-CN"/>
        </w:rPr>
      </w:pPr>
      <w:r>
        <w:rPr>
          <w:rFonts w:hint="eastAsia"/>
          <w:lang w:eastAsia="zh-CN"/>
        </w:rPr>
        <w:t>For 10MHz system bandwidth</w:t>
      </w:r>
      <w:r w:rsidR="005E2143">
        <w:rPr>
          <w:rFonts w:hint="eastAsia"/>
          <w:lang w:eastAsia="zh-CN"/>
        </w:rPr>
        <w:t>, the interlace distribution for different interlace numbers are shown in Figure 1.</w:t>
      </w:r>
    </w:p>
    <w:p w:rsidR="00C20256" w:rsidRDefault="00C20256" w:rsidP="00C20256">
      <w:pPr>
        <w:jc w:val="center"/>
        <w:rPr>
          <w:lang w:eastAsia="zh-CN"/>
        </w:rPr>
      </w:pPr>
      <w:r>
        <w:object w:dxaOrig="7766" w:dyaOrig="7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245.4pt" o:ole="">
            <v:imagedata r:id="rId11" o:title=""/>
          </v:shape>
          <o:OLEObject Type="Embed" ProgID="Visio.Drawing.11" ShapeID="_x0000_i1025" DrawAspect="Content" ObjectID="_1524554986" r:id="rId12"/>
        </w:object>
      </w:r>
    </w:p>
    <w:p w:rsidR="005E2143" w:rsidRDefault="00482BC9" w:rsidP="00C20256">
      <w:pPr>
        <w:jc w:val="center"/>
        <w:rPr>
          <w:lang w:eastAsia="zh-CN"/>
        </w:rPr>
      </w:pPr>
      <w:proofErr w:type="gramStart"/>
      <w:r>
        <w:rPr>
          <w:rFonts w:hint="eastAsia"/>
          <w:lang w:eastAsia="zh-CN"/>
        </w:rPr>
        <w:t>Figure 1.</w:t>
      </w:r>
      <w:proofErr w:type="gramEnd"/>
      <w:r w:rsidR="005E2143">
        <w:rPr>
          <w:rFonts w:hint="eastAsia"/>
          <w:lang w:eastAsia="zh-CN"/>
        </w:rPr>
        <w:t xml:space="preserve"> Interlace distribution of different interlace numbers for 10MHz</w:t>
      </w:r>
    </w:p>
    <w:p w:rsidR="00A40F0D" w:rsidRDefault="00781DB6" w:rsidP="006B3484">
      <w:pPr>
        <w:rPr>
          <w:lang w:eastAsia="zh-CN"/>
        </w:rPr>
      </w:pPr>
      <w:r>
        <w:rPr>
          <w:rFonts w:hint="eastAsia"/>
          <w:lang w:eastAsia="zh-CN"/>
        </w:rPr>
        <w:t xml:space="preserve">The 80% bandwidth for 10MHz system bandwidth is 8MHz. For interlace number 5, the </w:t>
      </w:r>
      <w:r>
        <w:rPr>
          <w:lang w:eastAsia="zh-CN"/>
        </w:rPr>
        <w:t>bandwidth</w:t>
      </w:r>
      <w:r>
        <w:rPr>
          <w:rFonts w:hint="eastAsia"/>
          <w:lang w:eastAsia="zh-CN"/>
        </w:rPr>
        <w:t xml:space="preserve"> of interlace 0 is 7.38MHz, which is smaller than 8MHz. While for interlace number 10 and 25, the 80% channel </w:t>
      </w:r>
      <w:r>
        <w:rPr>
          <w:lang w:eastAsia="zh-CN"/>
        </w:rPr>
        <w:t>occupancy</w:t>
      </w:r>
      <w:r>
        <w:rPr>
          <w:rFonts w:hint="eastAsia"/>
          <w:lang w:eastAsia="zh-CN"/>
        </w:rPr>
        <w:t xml:space="preserve"> requirement can be satisfied. While for interlace number 25, the UE </w:t>
      </w:r>
      <w:r>
        <w:rPr>
          <w:lang w:eastAsia="zh-CN"/>
        </w:rPr>
        <w:t>multiplexing</w:t>
      </w:r>
      <w:r>
        <w:rPr>
          <w:rFonts w:hint="eastAsia"/>
          <w:lang w:eastAsia="zh-CN"/>
        </w:rPr>
        <w:t xml:space="preserve"> capacity will be limited to 2, which is not desirable.</w:t>
      </w:r>
    </w:p>
    <w:p w:rsidR="00655981" w:rsidRDefault="00655981" w:rsidP="006B3484">
      <w:pPr>
        <w:rPr>
          <w:lang w:eastAsia="zh-CN"/>
        </w:rPr>
      </w:pPr>
      <w:r>
        <w:rPr>
          <w:rFonts w:hint="eastAsia"/>
          <w:lang w:eastAsia="zh-CN"/>
        </w:rPr>
        <w:t>For 5MHz system bandwi</w:t>
      </w:r>
      <w:r w:rsidR="00080873">
        <w:rPr>
          <w:rFonts w:hint="eastAsia"/>
          <w:lang w:eastAsia="zh-CN"/>
        </w:rPr>
        <w:t>d</w:t>
      </w:r>
      <w:r>
        <w:rPr>
          <w:rFonts w:hint="eastAsia"/>
          <w:lang w:eastAsia="zh-CN"/>
        </w:rPr>
        <w:t>th, only interlace number 5 is available if there is no remaining REs, which is shown in Figure 2.</w:t>
      </w:r>
    </w:p>
    <w:p w:rsidR="00655981" w:rsidRDefault="00655981" w:rsidP="00655981">
      <w:pPr>
        <w:jc w:val="center"/>
        <w:rPr>
          <w:lang w:eastAsia="zh-CN"/>
        </w:rPr>
      </w:pPr>
      <w:r>
        <w:object w:dxaOrig="2480" w:dyaOrig="7702">
          <v:shape id="_x0000_i1026" type="#_x0000_t75" style="width:82.95pt;height:258.05pt" o:ole="">
            <v:imagedata r:id="rId13" o:title=""/>
          </v:shape>
          <o:OLEObject Type="Embed" ProgID="Visio.Drawing.11" ShapeID="_x0000_i1026" DrawAspect="Content" ObjectID="_1524554987" r:id="rId14"/>
        </w:object>
      </w:r>
    </w:p>
    <w:p w:rsidR="00655981" w:rsidRDefault="00655981" w:rsidP="00655981">
      <w:pPr>
        <w:jc w:val="center"/>
        <w:rPr>
          <w:lang w:eastAsia="zh-CN"/>
        </w:rPr>
      </w:pPr>
      <w:proofErr w:type="gramStart"/>
      <w:r>
        <w:rPr>
          <w:rFonts w:hint="eastAsia"/>
          <w:lang w:eastAsia="zh-CN"/>
        </w:rPr>
        <w:t>Figure 2.</w:t>
      </w:r>
      <w:proofErr w:type="gramEnd"/>
      <w:r>
        <w:rPr>
          <w:rFonts w:hint="eastAsia"/>
          <w:lang w:eastAsia="zh-CN"/>
        </w:rPr>
        <w:t xml:space="preserve"> Interlace distribution of interlace number 5 for 5MHz</w:t>
      </w:r>
    </w:p>
    <w:p w:rsidR="00A40F0D" w:rsidRDefault="00655981" w:rsidP="006B3484">
      <w:pPr>
        <w:rPr>
          <w:lang w:eastAsia="zh-CN"/>
        </w:rPr>
      </w:pPr>
      <w:r>
        <w:rPr>
          <w:rFonts w:hint="eastAsia"/>
          <w:lang w:eastAsia="zh-CN"/>
        </w:rPr>
        <w:t xml:space="preserve">However, if the 80% </w:t>
      </w:r>
      <w:r>
        <w:rPr>
          <w:lang w:eastAsia="zh-CN"/>
        </w:rPr>
        <w:t>channel</w:t>
      </w:r>
      <w:r>
        <w:rPr>
          <w:rFonts w:hint="eastAsia"/>
          <w:lang w:eastAsia="zh-CN"/>
        </w:rPr>
        <w:t xml:space="preserve"> bandwi</w:t>
      </w:r>
      <w:r w:rsidR="00080873">
        <w:rPr>
          <w:rFonts w:hint="eastAsia"/>
          <w:lang w:eastAsia="zh-CN"/>
        </w:rPr>
        <w:t>d</w:t>
      </w:r>
      <w:r>
        <w:rPr>
          <w:rFonts w:hint="eastAsia"/>
          <w:lang w:eastAsia="zh-CN"/>
        </w:rPr>
        <w:t xml:space="preserve">th is still based </w:t>
      </w:r>
      <w:r>
        <w:rPr>
          <w:lang w:eastAsia="zh-CN"/>
        </w:rPr>
        <w:t>on the</w:t>
      </w:r>
      <w:r>
        <w:rPr>
          <w:rFonts w:hint="eastAsia"/>
          <w:lang w:eastAsia="zh-CN"/>
        </w:rPr>
        <w:t xml:space="preserve"> system bandwi</w:t>
      </w:r>
      <w:r w:rsidR="00080873">
        <w:rPr>
          <w:rFonts w:hint="eastAsia"/>
          <w:lang w:eastAsia="zh-CN"/>
        </w:rPr>
        <w:t>d</w:t>
      </w:r>
      <w:r>
        <w:rPr>
          <w:rFonts w:hint="eastAsia"/>
          <w:lang w:eastAsia="zh-CN"/>
        </w:rPr>
        <w:t xml:space="preserve">th, rather than the RB number, </w:t>
      </w:r>
      <w:proofErr w:type="gramStart"/>
      <w:r>
        <w:rPr>
          <w:rFonts w:hint="eastAsia"/>
          <w:lang w:eastAsia="zh-CN"/>
        </w:rPr>
        <w:t>then</w:t>
      </w:r>
      <w:proofErr w:type="gramEnd"/>
      <w:r>
        <w:rPr>
          <w:rFonts w:hint="eastAsia"/>
          <w:lang w:eastAsia="zh-CN"/>
        </w:rPr>
        <w:t xml:space="preserve"> interlace 5 can</w:t>
      </w:r>
      <w:r>
        <w:rPr>
          <w:lang w:eastAsia="zh-CN"/>
        </w:rPr>
        <w:t>’</w:t>
      </w:r>
      <w:r>
        <w:rPr>
          <w:rFonts w:hint="eastAsia"/>
          <w:lang w:eastAsia="zh-CN"/>
        </w:rPr>
        <w:t xml:space="preserve">t satisfy the requirement. The only way to deal with this issue is to </w:t>
      </w:r>
      <w:r>
        <w:rPr>
          <w:lang w:eastAsia="zh-CN"/>
        </w:rPr>
        <w:t>allocate</w:t>
      </w:r>
      <w:r>
        <w:rPr>
          <w:rFonts w:hint="eastAsia"/>
          <w:lang w:eastAsia="zh-CN"/>
        </w:rPr>
        <w:t xml:space="preserve"> more than 1 interlace for a single UE, which is </w:t>
      </w:r>
      <w:r>
        <w:rPr>
          <w:lang w:eastAsia="zh-CN"/>
        </w:rPr>
        <w:t>shown</w:t>
      </w:r>
      <w:r>
        <w:rPr>
          <w:rFonts w:hint="eastAsia"/>
          <w:lang w:eastAsia="zh-CN"/>
        </w:rPr>
        <w:t xml:space="preserve"> in Figure 3.</w:t>
      </w:r>
    </w:p>
    <w:p w:rsidR="00655981" w:rsidRDefault="00482BC9" w:rsidP="00655981">
      <w:pPr>
        <w:jc w:val="center"/>
        <w:rPr>
          <w:lang w:eastAsia="zh-CN"/>
        </w:rPr>
      </w:pPr>
      <w:r>
        <w:object w:dxaOrig="5321" w:dyaOrig="7702">
          <v:shape id="_x0000_i1027" type="#_x0000_t75" style="width:176.25pt;height:254.6pt" o:ole="">
            <v:imagedata r:id="rId15" o:title=""/>
          </v:shape>
          <o:OLEObject Type="Embed" ProgID="Visio.Drawing.11" ShapeID="_x0000_i1027" DrawAspect="Content" ObjectID="_1524554988" r:id="rId16"/>
        </w:object>
      </w:r>
    </w:p>
    <w:p w:rsidR="00482BC9" w:rsidRDefault="00482BC9" w:rsidP="00655981">
      <w:pPr>
        <w:jc w:val="center"/>
        <w:rPr>
          <w:lang w:eastAsia="zh-CN"/>
        </w:rPr>
      </w:pPr>
      <w:proofErr w:type="gramStart"/>
      <w:r>
        <w:rPr>
          <w:rFonts w:hint="eastAsia"/>
          <w:lang w:eastAsia="zh-CN"/>
        </w:rPr>
        <w:t>Figure 3.</w:t>
      </w:r>
      <w:proofErr w:type="gramEnd"/>
      <w:r>
        <w:rPr>
          <w:rFonts w:hint="eastAsia"/>
          <w:lang w:eastAsia="zh-CN"/>
        </w:rPr>
        <w:t xml:space="preserve"> Resource allocation of a single UE for system </w:t>
      </w:r>
      <w:r>
        <w:rPr>
          <w:lang w:eastAsia="zh-CN"/>
        </w:rPr>
        <w:t>bandwidth</w:t>
      </w:r>
      <w:r>
        <w:rPr>
          <w:rFonts w:hint="eastAsia"/>
          <w:lang w:eastAsia="zh-CN"/>
        </w:rPr>
        <w:t xml:space="preserve"> 5MHz</w:t>
      </w:r>
    </w:p>
    <w:p w:rsidR="00482BC9" w:rsidRDefault="00482BC9" w:rsidP="00482BC9">
      <w:pPr>
        <w:jc w:val="left"/>
        <w:rPr>
          <w:lang w:eastAsia="zh-CN"/>
        </w:rPr>
      </w:pPr>
      <w:r>
        <w:rPr>
          <w:rFonts w:hint="eastAsia"/>
          <w:lang w:eastAsia="zh-CN"/>
        </w:rPr>
        <w:t xml:space="preserve">As shown in Figure 3, a single UE needs to occupy at least 23 RBs to satisfy the 80% </w:t>
      </w:r>
      <w:r>
        <w:rPr>
          <w:lang w:eastAsia="zh-CN"/>
        </w:rPr>
        <w:t>channel</w:t>
      </w:r>
      <w:r>
        <w:rPr>
          <w:rFonts w:hint="eastAsia"/>
          <w:lang w:eastAsia="zh-CN"/>
        </w:rPr>
        <w:t xml:space="preserve"> occupancy requirement.</w:t>
      </w:r>
    </w:p>
    <w:p w:rsidR="003A244C" w:rsidRDefault="003A244C" w:rsidP="00482BC9">
      <w:pPr>
        <w:jc w:val="left"/>
        <w:rPr>
          <w:lang w:eastAsia="zh-CN"/>
        </w:rPr>
      </w:pPr>
      <w:r>
        <w:rPr>
          <w:rFonts w:hint="eastAsia"/>
          <w:lang w:eastAsia="zh-CN"/>
        </w:rPr>
        <w:t xml:space="preserve">With the above description for different system bandwidths, we can </w:t>
      </w:r>
      <w:r>
        <w:rPr>
          <w:lang w:eastAsia="zh-CN"/>
        </w:rPr>
        <w:t>draw</w:t>
      </w:r>
      <w:r>
        <w:rPr>
          <w:rFonts w:hint="eastAsia"/>
          <w:lang w:eastAsia="zh-CN"/>
        </w:rPr>
        <w:t xml:space="preserve"> the conclusion that different system bandwi</w:t>
      </w:r>
      <w:r w:rsidR="00080873">
        <w:rPr>
          <w:rFonts w:hint="eastAsia"/>
          <w:lang w:eastAsia="zh-CN"/>
        </w:rPr>
        <w:t>d</w:t>
      </w:r>
      <w:r>
        <w:rPr>
          <w:rFonts w:hint="eastAsia"/>
          <w:lang w:eastAsia="zh-CN"/>
        </w:rPr>
        <w:t xml:space="preserve">th may have </w:t>
      </w:r>
      <w:r>
        <w:rPr>
          <w:lang w:eastAsia="zh-CN"/>
        </w:rPr>
        <w:t>different</w:t>
      </w:r>
      <w:r>
        <w:rPr>
          <w:rFonts w:hint="eastAsia"/>
          <w:lang w:eastAsia="zh-CN"/>
        </w:rPr>
        <w:t xml:space="preserve"> interlaces. If the system bandwidth is to be informed to the UE by dedicated signaling on the </w:t>
      </w:r>
      <w:proofErr w:type="spellStart"/>
      <w:r>
        <w:rPr>
          <w:rFonts w:hint="eastAsia"/>
          <w:lang w:eastAsia="zh-CN"/>
        </w:rPr>
        <w:t>Pcell</w:t>
      </w:r>
      <w:proofErr w:type="spellEnd"/>
      <w:r>
        <w:rPr>
          <w:rFonts w:hint="eastAsia"/>
          <w:lang w:eastAsia="zh-CN"/>
        </w:rPr>
        <w:t xml:space="preserve">, interlace number linkage to each system </w:t>
      </w:r>
      <w:r>
        <w:rPr>
          <w:lang w:eastAsia="zh-CN"/>
        </w:rPr>
        <w:t>bandwidth</w:t>
      </w:r>
      <w:r>
        <w:rPr>
          <w:rFonts w:hint="eastAsia"/>
          <w:lang w:eastAsia="zh-CN"/>
        </w:rPr>
        <w:t xml:space="preserve"> to be defined in the </w:t>
      </w:r>
      <w:r>
        <w:rPr>
          <w:lang w:eastAsia="zh-CN"/>
        </w:rPr>
        <w:t>specification</w:t>
      </w:r>
      <w:r>
        <w:rPr>
          <w:rFonts w:hint="eastAsia"/>
          <w:lang w:eastAsia="zh-CN"/>
        </w:rPr>
        <w:t xml:space="preserve"> is enough. The system bandwidth is not only necessary for </w:t>
      </w:r>
      <w:r>
        <w:rPr>
          <w:lang w:eastAsia="zh-CN"/>
        </w:rPr>
        <w:t>resource</w:t>
      </w:r>
      <w:r>
        <w:rPr>
          <w:rFonts w:hint="eastAsia"/>
          <w:lang w:eastAsia="zh-CN"/>
        </w:rPr>
        <w:t xml:space="preserve"> allocation explanation, but also it is to be used for LBT. </w:t>
      </w:r>
      <w:r w:rsidR="003A6AC5">
        <w:rPr>
          <w:rFonts w:hint="eastAsia"/>
          <w:lang w:eastAsia="zh-CN"/>
        </w:rPr>
        <w:t xml:space="preserve">There may be some cases to dynamically to change the LBT parameter for UE </w:t>
      </w:r>
      <w:r w:rsidR="003A6AC5">
        <w:rPr>
          <w:lang w:eastAsia="zh-CN"/>
        </w:rPr>
        <w:t>channel</w:t>
      </w:r>
      <w:r w:rsidR="003A6AC5">
        <w:rPr>
          <w:rFonts w:hint="eastAsia"/>
          <w:lang w:eastAsia="zh-CN"/>
        </w:rPr>
        <w:t xml:space="preserve"> access, so the interlace number or the system bandwidth can be indicated in the DCI format.</w:t>
      </w:r>
    </w:p>
    <w:p w:rsidR="003A6AC5" w:rsidRPr="003A6AC5" w:rsidRDefault="003A6AC5" w:rsidP="00482BC9">
      <w:pPr>
        <w:jc w:val="left"/>
        <w:rPr>
          <w:b/>
          <w:i/>
          <w:lang w:eastAsia="zh-CN"/>
        </w:rPr>
      </w:pPr>
      <w:r w:rsidRPr="003A6AC5">
        <w:rPr>
          <w:rFonts w:hint="eastAsia"/>
          <w:b/>
          <w:i/>
          <w:lang w:eastAsia="zh-CN"/>
        </w:rPr>
        <w:t xml:space="preserve">Proposal 1: </w:t>
      </w:r>
      <w:proofErr w:type="spellStart"/>
      <w:r w:rsidRPr="003A6AC5">
        <w:rPr>
          <w:rFonts w:hint="eastAsia"/>
          <w:b/>
          <w:i/>
          <w:lang w:eastAsia="zh-CN"/>
        </w:rPr>
        <w:t>eNB</w:t>
      </w:r>
      <w:proofErr w:type="spellEnd"/>
      <w:r w:rsidRPr="003A6AC5">
        <w:rPr>
          <w:rFonts w:hint="eastAsia"/>
          <w:b/>
          <w:i/>
          <w:lang w:eastAsia="zh-CN"/>
        </w:rPr>
        <w:t xml:space="preserve"> indicates the system bandwidth or the interlace number to UE.</w:t>
      </w:r>
    </w:p>
    <w:p w:rsidR="006B3484" w:rsidRDefault="006B3484" w:rsidP="006B3484">
      <w:pPr>
        <w:pStyle w:val="2"/>
        <w:rPr>
          <w:lang w:eastAsia="zh-CN"/>
        </w:rPr>
      </w:pPr>
      <w:r>
        <w:rPr>
          <w:rFonts w:hint="eastAsia"/>
          <w:lang w:eastAsia="zh-CN"/>
        </w:rPr>
        <w:t>Allocation method for one or more interlaces</w:t>
      </w:r>
    </w:p>
    <w:p w:rsidR="006B3484" w:rsidRDefault="00A768CE" w:rsidP="006B3484">
      <w:pPr>
        <w:rPr>
          <w:lang w:eastAsia="zh-CN"/>
        </w:rPr>
      </w:pPr>
      <w:r>
        <w:rPr>
          <w:rFonts w:hint="eastAsia"/>
          <w:lang w:eastAsia="zh-CN"/>
        </w:rPr>
        <w:t xml:space="preserve">Regarding </w:t>
      </w:r>
      <w:r>
        <w:rPr>
          <w:lang w:eastAsia="zh-CN"/>
        </w:rPr>
        <w:t>the</w:t>
      </w:r>
      <w:r>
        <w:rPr>
          <w:rFonts w:hint="eastAsia"/>
          <w:lang w:eastAsia="zh-CN"/>
        </w:rPr>
        <w:t xml:space="preserve"> UE </w:t>
      </w:r>
      <w:r>
        <w:rPr>
          <w:lang w:eastAsia="zh-CN"/>
        </w:rPr>
        <w:t>resource</w:t>
      </w:r>
      <w:r>
        <w:rPr>
          <w:rFonts w:hint="eastAsia"/>
          <w:lang w:eastAsia="zh-CN"/>
        </w:rPr>
        <w:t xml:space="preserve"> allocation of more interlaces, three alternatives are discussed in last meeting, and down selection is necessary within this meeting.</w:t>
      </w:r>
    </w:p>
    <w:p w:rsidR="00104856" w:rsidRDefault="00A768CE" w:rsidP="006B3484">
      <w:pPr>
        <w:rPr>
          <w:lang w:eastAsia="zh-CN"/>
        </w:rPr>
      </w:pPr>
      <w:r>
        <w:rPr>
          <w:rFonts w:hint="eastAsia"/>
          <w:lang w:eastAsia="zh-CN"/>
        </w:rPr>
        <w:t xml:space="preserve">For Alt 1, it reuses the legacy UL resource allocation method with less signaling overhead. </w:t>
      </w:r>
      <w:r w:rsidR="00104856">
        <w:rPr>
          <w:rFonts w:hint="eastAsia"/>
          <w:lang w:eastAsia="zh-CN"/>
        </w:rPr>
        <w:t xml:space="preserve">If the interlace number is 10, the required bits are </w:t>
      </w:r>
      <w:r w:rsidR="003E75C8">
        <w:rPr>
          <w:rFonts w:hint="eastAsia"/>
          <w:lang w:eastAsia="zh-CN"/>
        </w:rPr>
        <w:t xml:space="preserve">6. </w:t>
      </w:r>
      <w:r w:rsidR="00104856">
        <w:rPr>
          <w:rFonts w:hint="eastAsia"/>
          <w:lang w:eastAsia="zh-CN"/>
        </w:rPr>
        <w:t xml:space="preserve">If the interlace number is 5, </w:t>
      </w:r>
      <w:r w:rsidR="00104856">
        <w:rPr>
          <w:lang w:eastAsia="zh-CN"/>
        </w:rPr>
        <w:t>the</w:t>
      </w:r>
      <w:r w:rsidR="00104856">
        <w:rPr>
          <w:rFonts w:hint="eastAsia"/>
          <w:lang w:eastAsia="zh-CN"/>
        </w:rPr>
        <w:t xml:space="preserve"> required bits are</w:t>
      </w:r>
      <w:r w:rsidR="003E75C8">
        <w:rPr>
          <w:rFonts w:hint="eastAsia"/>
          <w:lang w:eastAsia="zh-CN"/>
        </w:rPr>
        <w:t xml:space="preserve"> 4. Compared with Alt 2, t</w:t>
      </w:r>
      <w:r w:rsidR="00104856">
        <w:rPr>
          <w:rFonts w:hint="eastAsia"/>
          <w:lang w:eastAsia="zh-CN"/>
        </w:rPr>
        <w:t>he sav</w:t>
      </w:r>
      <w:r w:rsidR="003E75C8">
        <w:rPr>
          <w:rFonts w:hint="eastAsia"/>
          <w:lang w:eastAsia="zh-CN"/>
        </w:rPr>
        <w:t xml:space="preserve">ed signaling bits are 4 and 1 for </w:t>
      </w:r>
      <w:r w:rsidR="00910E62">
        <w:rPr>
          <w:lang w:eastAsia="zh-CN"/>
        </w:rPr>
        <w:t>interlacing</w:t>
      </w:r>
      <w:r w:rsidR="003E75C8">
        <w:rPr>
          <w:rFonts w:hint="eastAsia"/>
          <w:lang w:eastAsia="zh-CN"/>
        </w:rPr>
        <w:t xml:space="preserve"> number</w:t>
      </w:r>
      <w:r w:rsidR="00910E62">
        <w:rPr>
          <w:rFonts w:hint="eastAsia"/>
          <w:lang w:eastAsia="zh-CN"/>
        </w:rPr>
        <w:t>s</w:t>
      </w:r>
      <w:r w:rsidR="003E75C8">
        <w:rPr>
          <w:rFonts w:hint="eastAsia"/>
          <w:lang w:eastAsia="zh-CN"/>
        </w:rPr>
        <w:t xml:space="preserve"> 10 and 5, respectively.</w:t>
      </w:r>
    </w:p>
    <w:p w:rsidR="003E75C8" w:rsidRDefault="00A768CE" w:rsidP="006B3484">
      <w:pPr>
        <w:rPr>
          <w:lang w:eastAsia="zh-CN"/>
        </w:rPr>
      </w:pPr>
      <w:r>
        <w:rPr>
          <w:lang w:eastAsia="zh-CN"/>
        </w:rPr>
        <w:t>F</w:t>
      </w:r>
      <w:r>
        <w:rPr>
          <w:rFonts w:hint="eastAsia"/>
          <w:lang w:eastAsia="zh-CN"/>
        </w:rPr>
        <w:t xml:space="preserve">or Alt 2, it provides most flexibility for single UE </w:t>
      </w:r>
      <w:r>
        <w:rPr>
          <w:lang w:eastAsia="zh-CN"/>
        </w:rPr>
        <w:t>resource</w:t>
      </w:r>
      <w:r>
        <w:rPr>
          <w:rFonts w:hint="eastAsia"/>
          <w:lang w:eastAsia="zh-CN"/>
        </w:rPr>
        <w:t xml:space="preserve"> allocatio</w:t>
      </w:r>
      <w:r w:rsidR="00C17D8F">
        <w:rPr>
          <w:rFonts w:hint="eastAsia"/>
          <w:lang w:eastAsia="zh-CN"/>
        </w:rPr>
        <w:t xml:space="preserve">n and multiple UE multiplexing, as Alt 2 can allocate to a UE any one or more interlaces, while Alt 1 can only allocate continuous interlaces to a single UE. </w:t>
      </w:r>
      <w:r w:rsidR="003E75C8">
        <w:rPr>
          <w:rFonts w:hint="eastAsia"/>
          <w:lang w:eastAsia="zh-CN"/>
        </w:rPr>
        <w:t>Alt 2</w:t>
      </w:r>
      <w:r>
        <w:rPr>
          <w:rFonts w:hint="eastAsia"/>
          <w:lang w:eastAsia="zh-CN"/>
        </w:rPr>
        <w:t xml:space="preserve"> is also quite simple from implementation perspective. </w:t>
      </w:r>
    </w:p>
    <w:p w:rsidR="00A768CE" w:rsidRDefault="00A768CE" w:rsidP="006B3484">
      <w:pPr>
        <w:rPr>
          <w:lang w:eastAsia="zh-CN"/>
        </w:rPr>
      </w:pPr>
      <w:r>
        <w:rPr>
          <w:rFonts w:hint="eastAsia"/>
          <w:lang w:eastAsia="zh-CN"/>
        </w:rPr>
        <w:t xml:space="preserve">For Alt 3, there may be some scheduling resource allocations with </w:t>
      </w:r>
      <w:r>
        <w:rPr>
          <w:lang w:eastAsia="zh-CN"/>
        </w:rPr>
        <w:t>predefined</w:t>
      </w:r>
      <w:r>
        <w:rPr>
          <w:rFonts w:hint="eastAsia"/>
          <w:lang w:eastAsia="zh-CN"/>
        </w:rPr>
        <w:t xml:space="preserve"> pattern.</w:t>
      </w:r>
    </w:p>
    <w:p w:rsidR="00A768CE" w:rsidRDefault="00A768CE" w:rsidP="006B3484">
      <w:pPr>
        <w:rPr>
          <w:lang w:eastAsia="zh-CN"/>
        </w:rPr>
      </w:pPr>
      <w:r>
        <w:rPr>
          <w:rFonts w:hint="eastAsia"/>
          <w:lang w:eastAsia="zh-CN"/>
        </w:rPr>
        <w:t>Meanwhile, for the 5MHz system bandwi</w:t>
      </w:r>
      <w:r w:rsidR="00080873">
        <w:rPr>
          <w:rFonts w:hint="eastAsia"/>
          <w:lang w:eastAsia="zh-CN"/>
        </w:rPr>
        <w:t>d</w:t>
      </w:r>
      <w:r>
        <w:rPr>
          <w:rFonts w:hint="eastAsia"/>
          <w:lang w:eastAsia="zh-CN"/>
        </w:rPr>
        <w:t xml:space="preserve">th, to satisfy the 80% </w:t>
      </w:r>
      <w:r>
        <w:rPr>
          <w:lang w:eastAsia="zh-CN"/>
        </w:rPr>
        <w:t>channel</w:t>
      </w:r>
      <w:r>
        <w:rPr>
          <w:rFonts w:hint="eastAsia"/>
          <w:lang w:eastAsia="zh-CN"/>
        </w:rPr>
        <w:t xml:space="preserve"> occupancy requirement, 3 interlaces is necessary for a single UE if Alt 1 is adopted, while only 2 interlaces are necessary if Alt 2 is adopted. As a </w:t>
      </w:r>
      <w:r>
        <w:rPr>
          <w:lang w:eastAsia="zh-CN"/>
        </w:rPr>
        <w:t>result</w:t>
      </w:r>
      <w:r>
        <w:rPr>
          <w:rFonts w:hint="eastAsia"/>
          <w:lang w:eastAsia="zh-CN"/>
        </w:rPr>
        <w:t xml:space="preserve">, Alt 2 can reduce the resource allocation </w:t>
      </w:r>
      <w:r>
        <w:rPr>
          <w:lang w:eastAsia="zh-CN"/>
        </w:rPr>
        <w:t>granularity</w:t>
      </w:r>
      <w:r>
        <w:rPr>
          <w:rFonts w:hint="eastAsia"/>
          <w:lang w:eastAsia="zh-CN"/>
        </w:rPr>
        <w:t xml:space="preserve"> and increase the multiplexing capacity.</w:t>
      </w:r>
    </w:p>
    <w:p w:rsidR="006B3484" w:rsidRPr="00A768CE" w:rsidRDefault="00A768CE" w:rsidP="006B3484">
      <w:pPr>
        <w:rPr>
          <w:b/>
          <w:i/>
          <w:lang w:eastAsia="zh-CN"/>
        </w:rPr>
      </w:pPr>
      <w:r w:rsidRPr="00A768CE">
        <w:rPr>
          <w:rFonts w:hint="eastAsia"/>
          <w:b/>
          <w:i/>
          <w:lang w:eastAsia="zh-CN"/>
        </w:rPr>
        <w:t xml:space="preserve">Proposal 2: </w:t>
      </w:r>
      <w:r w:rsidR="00D92AAD" w:rsidRPr="00A768CE">
        <w:rPr>
          <w:rFonts w:hint="eastAsia"/>
          <w:b/>
          <w:i/>
          <w:lang w:eastAsia="zh-CN"/>
        </w:rPr>
        <w:t xml:space="preserve">Support </w:t>
      </w:r>
      <w:r w:rsidRPr="00A768CE">
        <w:rPr>
          <w:rFonts w:hint="eastAsia"/>
          <w:b/>
          <w:i/>
          <w:lang w:eastAsia="zh-CN"/>
        </w:rPr>
        <w:t xml:space="preserve">Alt 2 </w:t>
      </w:r>
      <w:r w:rsidR="004A029D">
        <w:rPr>
          <w:rFonts w:hint="eastAsia"/>
          <w:b/>
          <w:i/>
          <w:lang w:eastAsia="zh-CN"/>
        </w:rPr>
        <w:t xml:space="preserve">by bitmap </w:t>
      </w:r>
      <w:r w:rsidRPr="00A768CE">
        <w:rPr>
          <w:rFonts w:hint="eastAsia"/>
          <w:b/>
          <w:i/>
          <w:lang w:eastAsia="zh-CN"/>
        </w:rPr>
        <w:t>to allocate one or more interlaces for a single UE.</w:t>
      </w:r>
    </w:p>
    <w:p w:rsidR="008A09A0" w:rsidRDefault="008A6394" w:rsidP="00DA264B">
      <w:pPr>
        <w:pStyle w:val="1"/>
        <w:rPr>
          <w:lang w:eastAsia="zh-CN"/>
        </w:rPr>
      </w:pPr>
      <w:r>
        <w:rPr>
          <w:rFonts w:hint="eastAsia"/>
          <w:lang w:eastAsia="zh-CN"/>
        </w:rPr>
        <w:t>Conclusion</w:t>
      </w:r>
    </w:p>
    <w:p w:rsidR="00E93CD3" w:rsidRDefault="00E93CD3" w:rsidP="00DA264B">
      <w:pPr>
        <w:rPr>
          <w:lang w:eastAsia="zh-CN"/>
        </w:rPr>
      </w:pPr>
      <w:r>
        <w:rPr>
          <w:rFonts w:hint="eastAsia"/>
          <w:lang w:eastAsia="zh-CN"/>
        </w:rPr>
        <w:t xml:space="preserve">In this contribution, we </w:t>
      </w:r>
      <w:r>
        <w:rPr>
          <w:lang w:eastAsia="zh-CN"/>
        </w:rPr>
        <w:t>discussed</w:t>
      </w:r>
      <w:r>
        <w:rPr>
          <w:rFonts w:hint="eastAsia"/>
          <w:lang w:eastAsia="zh-CN"/>
        </w:rPr>
        <w:t xml:space="preserve"> </w:t>
      </w:r>
      <w:r>
        <w:rPr>
          <w:lang w:eastAsia="zh-CN"/>
        </w:rPr>
        <w:t>the</w:t>
      </w:r>
      <w:r w:rsidR="00E97D19">
        <w:rPr>
          <w:rFonts w:hint="eastAsia"/>
          <w:lang w:eastAsia="zh-CN"/>
        </w:rPr>
        <w:t xml:space="preserve"> remaining issues </w:t>
      </w:r>
      <w:proofErr w:type="gramStart"/>
      <w:r w:rsidR="00E97D19">
        <w:rPr>
          <w:rFonts w:hint="eastAsia"/>
          <w:lang w:eastAsia="zh-CN"/>
        </w:rPr>
        <w:t xml:space="preserve">of </w:t>
      </w:r>
      <w:r>
        <w:rPr>
          <w:rFonts w:hint="eastAsia"/>
          <w:lang w:eastAsia="zh-CN"/>
        </w:rPr>
        <w:t xml:space="preserve"> </w:t>
      </w:r>
      <w:r>
        <w:rPr>
          <w:lang w:eastAsia="zh-CN"/>
        </w:rPr>
        <w:t>resource</w:t>
      </w:r>
      <w:proofErr w:type="gramEnd"/>
      <w:r>
        <w:rPr>
          <w:rFonts w:hint="eastAsia"/>
          <w:lang w:eastAsia="zh-CN"/>
        </w:rPr>
        <w:t xml:space="preserve"> allocation </w:t>
      </w:r>
      <w:r w:rsidR="006A47E3">
        <w:rPr>
          <w:rFonts w:hint="eastAsia"/>
          <w:lang w:eastAsia="zh-CN"/>
        </w:rPr>
        <w:t>for LAA UL</w:t>
      </w:r>
      <w:r>
        <w:rPr>
          <w:rFonts w:hint="eastAsia"/>
          <w:lang w:eastAsia="zh-CN"/>
        </w:rPr>
        <w:t>, and our proposals are as following:</w:t>
      </w:r>
    </w:p>
    <w:p w:rsidR="00E97D19" w:rsidRDefault="00E97D19" w:rsidP="00DA264B">
      <w:pPr>
        <w:rPr>
          <w:b/>
          <w:i/>
          <w:lang w:eastAsia="zh-CN"/>
        </w:rPr>
      </w:pPr>
      <w:r w:rsidRPr="003A6AC5">
        <w:rPr>
          <w:rFonts w:hint="eastAsia"/>
          <w:b/>
          <w:i/>
          <w:lang w:eastAsia="zh-CN"/>
        </w:rPr>
        <w:lastRenderedPageBreak/>
        <w:t xml:space="preserve">Proposal 1: </w:t>
      </w:r>
      <w:proofErr w:type="spellStart"/>
      <w:r w:rsidRPr="003A6AC5">
        <w:rPr>
          <w:rFonts w:hint="eastAsia"/>
          <w:b/>
          <w:i/>
          <w:lang w:eastAsia="zh-CN"/>
        </w:rPr>
        <w:t>eNB</w:t>
      </w:r>
      <w:proofErr w:type="spellEnd"/>
      <w:r w:rsidRPr="003A6AC5">
        <w:rPr>
          <w:rFonts w:hint="eastAsia"/>
          <w:b/>
          <w:i/>
          <w:lang w:eastAsia="zh-CN"/>
        </w:rPr>
        <w:t xml:space="preserve"> indicates the system bandwidth or the interlace number to UE.</w:t>
      </w:r>
    </w:p>
    <w:p w:rsidR="00E97D19" w:rsidRPr="00A768CE" w:rsidRDefault="00E97D19" w:rsidP="00E97D19">
      <w:pPr>
        <w:rPr>
          <w:b/>
          <w:i/>
          <w:lang w:eastAsia="zh-CN"/>
        </w:rPr>
      </w:pPr>
      <w:r w:rsidRPr="00A768CE">
        <w:rPr>
          <w:rFonts w:hint="eastAsia"/>
          <w:b/>
          <w:i/>
          <w:lang w:eastAsia="zh-CN"/>
        </w:rPr>
        <w:t xml:space="preserve">Proposal 2: Support Alt 2 </w:t>
      </w:r>
      <w:r>
        <w:rPr>
          <w:rFonts w:hint="eastAsia"/>
          <w:b/>
          <w:i/>
          <w:lang w:eastAsia="zh-CN"/>
        </w:rPr>
        <w:t xml:space="preserve">by bitmap </w:t>
      </w:r>
      <w:r w:rsidRPr="00A768CE">
        <w:rPr>
          <w:rFonts w:hint="eastAsia"/>
          <w:b/>
          <w:i/>
          <w:lang w:eastAsia="zh-CN"/>
        </w:rPr>
        <w:t>to allocate one or more interlaces for a single UE.</w:t>
      </w:r>
    </w:p>
    <w:p w:rsidR="00C35C97" w:rsidRPr="003A2561" w:rsidRDefault="00C35C97" w:rsidP="000C3277">
      <w:pPr>
        <w:pStyle w:val="1"/>
        <w:numPr>
          <w:ilvl w:val="0"/>
          <w:numId w:val="0"/>
        </w:numPr>
        <w:rPr>
          <w:lang w:eastAsia="zh-CN"/>
        </w:rPr>
      </w:pPr>
      <w:r w:rsidRPr="003A2561">
        <w:t>References</w:t>
      </w:r>
    </w:p>
    <w:p w:rsidR="00177E26" w:rsidRDefault="00F541B6" w:rsidP="00177E26">
      <w:pPr>
        <w:pStyle w:val="References"/>
        <w:rPr>
          <w:lang w:eastAsia="zh-CN"/>
        </w:rPr>
      </w:pPr>
      <w:bookmarkStart w:id="3" w:name="_Ref418776036"/>
      <w:bookmarkStart w:id="4" w:name="_Ref415649649"/>
      <w:bookmarkStart w:id="5" w:name="_Ref408844767"/>
      <w:bookmarkStart w:id="6" w:name="_Ref402447549"/>
      <w:r>
        <w:rPr>
          <w:rFonts w:hint="eastAsia"/>
          <w:lang w:eastAsia="zh-CN"/>
        </w:rPr>
        <w:t>RAN1#84</w:t>
      </w:r>
      <w:r w:rsidR="00F26827">
        <w:rPr>
          <w:rFonts w:hint="eastAsia"/>
          <w:lang w:eastAsia="zh-CN"/>
        </w:rPr>
        <w:t>bis</w:t>
      </w:r>
      <w:r w:rsidR="00A7747D">
        <w:rPr>
          <w:rFonts w:hint="eastAsia"/>
          <w:lang w:eastAsia="zh-CN"/>
        </w:rPr>
        <w:t xml:space="preserve"> </w:t>
      </w:r>
      <w:r w:rsidR="00177E26">
        <w:rPr>
          <w:rFonts w:hint="eastAsia"/>
          <w:lang w:eastAsia="zh-CN"/>
        </w:rPr>
        <w:t>Chairman notes</w:t>
      </w:r>
      <w:bookmarkEnd w:id="3"/>
      <w:bookmarkEnd w:id="4"/>
      <w:bookmarkEnd w:id="5"/>
      <w:bookmarkEnd w:id="6"/>
    </w:p>
    <w:p w:rsidR="00F26827" w:rsidRPr="00F26827" w:rsidRDefault="00F26827" w:rsidP="00F26827">
      <w:pPr>
        <w:pStyle w:val="References"/>
        <w:rPr>
          <w:lang w:eastAsia="zh-CN"/>
        </w:rPr>
      </w:pPr>
      <w:r>
        <w:rPr>
          <w:rFonts w:hint="eastAsia"/>
          <w:lang w:eastAsia="zh-CN"/>
        </w:rPr>
        <w:t>36.213</w:t>
      </w:r>
      <w:r w:rsidR="00BA0ECE">
        <w:rPr>
          <w:rFonts w:hint="eastAsia"/>
          <w:lang w:eastAsia="zh-CN"/>
        </w:rPr>
        <w:t xml:space="preserve"> version d.1.1, </w:t>
      </w:r>
      <w:r w:rsidR="00BA0ECE">
        <w:rPr>
          <w:lang w:eastAsia="zh-CN"/>
        </w:rPr>
        <w:t>“</w:t>
      </w:r>
      <w:r w:rsidR="00BA0ECE">
        <w:rPr>
          <w:rFonts w:hint="eastAsia"/>
          <w:lang w:eastAsia="zh-CN"/>
        </w:rPr>
        <w:t>Physical layer procedures</w:t>
      </w:r>
      <w:r w:rsidR="00BA0ECE">
        <w:rPr>
          <w:lang w:eastAsia="zh-CN"/>
        </w:rPr>
        <w:t>”</w:t>
      </w:r>
    </w:p>
    <w:sectPr w:rsidR="00F26827" w:rsidRPr="00F26827"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70E" w:rsidRDefault="009A170E">
      <w:r>
        <w:separator/>
      </w:r>
    </w:p>
  </w:endnote>
  <w:endnote w:type="continuationSeparator" w:id="0">
    <w:p w:rsidR="009A170E" w:rsidRDefault="009A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0F009A" w:rsidRPr="000F009A">
          <w:rPr>
            <w:noProof/>
            <w:lang w:val="zh-CN" w:eastAsia="zh-CN"/>
          </w:rPr>
          <w:t>3</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70E" w:rsidRDefault="009A170E">
      <w:r>
        <w:separator/>
      </w:r>
    </w:p>
  </w:footnote>
  <w:footnote w:type="continuationSeparator" w:id="0">
    <w:p w:rsidR="009A170E" w:rsidRDefault="009A1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4">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6"/>
  </w:num>
  <w:num w:numId="4">
    <w:abstractNumId w:val="4"/>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R1-163683.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R1-163703.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D79D7-8538-46F3-824A-346A4369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4788</TotalTime>
  <Pages>4</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203</cp:revision>
  <cp:lastPrinted>2014-09-17T00:32:00Z</cp:lastPrinted>
  <dcterms:created xsi:type="dcterms:W3CDTF">2015-05-14T08:17:00Z</dcterms:created>
  <dcterms:modified xsi:type="dcterms:W3CDTF">2016-05-12T02:43:00Z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